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5C1A" w:rsidRPr="00325C1A" w:rsidRDefault="00325C1A" w:rsidP="00325C1A">
      <w:pPr>
        <w:spacing w:after="0" w:line="240" w:lineRule="auto"/>
        <w:jc w:val="center"/>
        <w:outlineLvl w:val="1"/>
        <w:rPr>
          <w:rFonts w:ascii="Arial" w:eastAsia="Times New Roman" w:hAnsi="Arial" w:cs="Arial"/>
          <w:color w:val="000000"/>
          <w:sz w:val="30"/>
          <w:szCs w:val="30"/>
          <w:lang w:eastAsia="ru-RU"/>
        </w:rPr>
      </w:pPr>
      <w:r w:rsidRPr="00325C1A">
        <w:rPr>
          <w:rFonts w:ascii="Arial" w:eastAsia="Times New Roman" w:hAnsi="Arial" w:cs="Arial"/>
          <w:color w:val="000000"/>
          <w:sz w:val="30"/>
          <w:szCs w:val="30"/>
          <w:lang w:eastAsia="ru-RU"/>
        </w:rPr>
        <w:t>Лекция 4 Системный подход в процессе разработки управленческих решений</w:t>
      </w:r>
    </w:p>
    <w:p w:rsidR="00325C1A" w:rsidRPr="00325C1A" w:rsidRDefault="00325C1A" w:rsidP="00325C1A">
      <w:pPr>
        <w:spacing w:before="100" w:beforeAutospacing="1" w:after="100" w:afterAutospacing="1" w:line="240" w:lineRule="auto"/>
        <w:jc w:val="center"/>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План лекции</w:t>
      </w:r>
    </w:p>
    <w:p w:rsidR="00325C1A" w:rsidRPr="00325C1A" w:rsidRDefault="00325C1A" w:rsidP="00325C1A">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Понятие системного подхода, его основные черты и принципы</w:t>
      </w:r>
    </w:p>
    <w:p w:rsidR="00325C1A" w:rsidRPr="00325C1A" w:rsidRDefault="00325C1A" w:rsidP="00325C1A">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Значение системного подхода в управлении</w:t>
      </w:r>
    </w:p>
    <w:p w:rsidR="00325C1A" w:rsidRPr="00325C1A" w:rsidRDefault="00325C1A" w:rsidP="00325C1A">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Системный подход при принятии управленческих решений, системный анализ</w:t>
      </w:r>
    </w:p>
    <w:p w:rsidR="00325C1A" w:rsidRPr="00325C1A" w:rsidRDefault="00325C1A" w:rsidP="00325C1A">
      <w:pPr>
        <w:spacing w:after="0" w:line="240" w:lineRule="auto"/>
        <w:jc w:val="center"/>
        <w:outlineLvl w:val="1"/>
        <w:rPr>
          <w:rFonts w:ascii="Arial" w:eastAsia="Times New Roman" w:hAnsi="Arial" w:cs="Arial"/>
          <w:color w:val="000000"/>
          <w:sz w:val="30"/>
          <w:szCs w:val="30"/>
          <w:lang w:eastAsia="ru-RU"/>
        </w:rPr>
      </w:pPr>
      <w:r w:rsidRPr="00325C1A">
        <w:rPr>
          <w:rFonts w:ascii="Arial" w:eastAsia="Times New Roman" w:hAnsi="Arial" w:cs="Arial"/>
          <w:color w:val="000000"/>
          <w:sz w:val="30"/>
          <w:szCs w:val="30"/>
          <w:lang w:eastAsia="ru-RU"/>
        </w:rPr>
        <w:t>1. Понятие системного подхода, его основные черты и принципы.</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Изучение объектов и явлений как систем вызвало формирование нового подхода в науке — системного подхода.</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Системный подход как общеметодологический принцип используется в различных отраслях науки и деятельности человека.</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Черты системного подхода:</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Системный подход — форма методологического знания, связанная с исследованием и созданием объектов как систем, и относится только к системам.</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Иерархичность познания, требующая многоуровневого изучения предмета: изучение самого предмета — «собственный» уровень; изучение этого же предмета как элемента более широкой системы — «вышестоящий» уровень; изучение этого предмета в соотношении с составляющими данный предмет элементами — «нижестоящий» уровень.</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Системный подход требует рассматривать проблему не изолированно, а в единстве связей с окружающей средой, постигать сущность каждой связи и отдельного элемента, проводить ассоциации между общими и частными целями.</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С учётом сказанного определим понятие системного подхода: Системный подход – это подход к исследованию объекта (проблемы, явления, процесса) как в системе, в которой выделены элементы, внутренние и внешние связи, наиболее существенным образом влияющие на исследуемые результаты его функционирования, а цели каждого из элементов, исходя из общего предназначения объекта.</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Можно также сказать, что системный подход — это такое направление методо</w:t>
      </w:r>
      <w:r w:rsidRPr="00325C1A">
        <w:rPr>
          <w:rFonts w:ascii="Arial" w:eastAsia="Times New Roman" w:hAnsi="Arial" w:cs="Arial"/>
          <w:color w:val="000000"/>
          <w:sz w:val="24"/>
          <w:szCs w:val="24"/>
          <w:lang w:eastAsia="ru-RU"/>
        </w:rPr>
        <w:softHyphen/>
        <w:t>логии научного познания и практической деятельности, в основе которого лежит исследование любого объекта как сложной целостной социально-эко</w:t>
      </w:r>
      <w:r w:rsidRPr="00325C1A">
        <w:rPr>
          <w:rFonts w:ascii="Arial" w:eastAsia="Times New Roman" w:hAnsi="Arial" w:cs="Arial"/>
          <w:color w:val="000000"/>
          <w:sz w:val="24"/>
          <w:szCs w:val="24"/>
          <w:lang w:eastAsia="ru-RU"/>
        </w:rPr>
        <w:softHyphen/>
        <w:t>номической системы.</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 xml:space="preserve">Основные принципы системного </w:t>
      </w:r>
      <w:proofErr w:type="gramStart"/>
      <w:r w:rsidRPr="00325C1A">
        <w:rPr>
          <w:rFonts w:ascii="Arial" w:eastAsia="Times New Roman" w:hAnsi="Arial" w:cs="Arial"/>
          <w:color w:val="000000"/>
          <w:sz w:val="24"/>
          <w:szCs w:val="24"/>
          <w:lang w:eastAsia="ru-RU"/>
        </w:rPr>
        <w:t>подхода :</w:t>
      </w:r>
      <w:proofErr w:type="gramEnd"/>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i/>
          <w:iCs/>
          <w:color w:val="000000"/>
          <w:sz w:val="24"/>
          <w:szCs w:val="24"/>
          <w:lang w:eastAsia="ru-RU"/>
        </w:rPr>
        <w:t>Целостность,</w:t>
      </w:r>
      <w:r w:rsidRPr="00325C1A">
        <w:rPr>
          <w:rFonts w:ascii="Arial" w:eastAsia="Times New Roman" w:hAnsi="Arial" w:cs="Arial"/>
          <w:color w:val="000000"/>
          <w:sz w:val="24"/>
          <w:szCs w:val="24"/>
          <w:lang w:eastAsia="ru-RU"/>
        </w:rPr>
        <w:t> позволяющая рассматривать одновре</w:t>
      </w:r>
      <w:r w:rsidRPr="00325C1A">
        <w:rPr>
          <w:rFonts w:ascii="Arial" w:eastAsia="Times New Roman" w:hAnsi="Arial" w:cs="Arial"/>
          <w:color w:val="000000"/>
          <w:sz w:val="24"/>
          <w:szCs w:val="24"/>
          <w:lang w:eastAsia="ru-RU"/>
        </w:rPr>
        <w:softHyphen/>
        <w:t>менно систему как единое целое и в то же время как подсистему для вышестоящих уровней.</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i/>
          <w:iCs/>
          <w:color w:val="000000"/>
          <w:sz w:val="24"/>
          <w:szCs w:val="24"/>
          <w:lang w:eastAsia="ru-RU"/>
        </w:rPr>
        <w:lastRenderedPageBreak/>
        <w:t>Иерархичность строения,</w:t>
      </w:r>
      <w:r w:rsidRPr="00325C1A">
        <w:rPr>
          <w:rFonts w:ascii="Arial" w:eastAsia="Times New Roman" w:hAnsi="Arial" w:cs="Arial"/>
          <w:color w:val="000000"/>
          <w:sz w:val="24"/>
          <w:szCs w:val="24"/>
          <w:lang w:eastAsia="ru-RU"/>
        </w:rPr>
        <w:t> т.е. наличие множества (по крайней мере двух) элементов, расположенных на основе подчинения элементов низшего уровня — эле</w:t>
      </w:r>
      <w:r w:rsidRPr="00325C1A">
        <w:rPr>
          <w:rFonts w:ascii="Arial" w:eastAsia="Times New Roman" w:hAnsi="Arial" w:cs="Arial"/>
          <w:color w:val="000000"/>
          <w:sz w:val="24"/>
          <w:szCs w:val="24"/>
          <w:lang w:eastAsia="ru-RU"/>
        </w:rPr>
        <w:softHyphen/>
        <w:t>ментам высшего уровня. Реализация этого принципа хо</w:t>
      </w:r>
      <w:r w:rsidRPr="00325C1A">
        <w:rPr>
          <w:rFonts w:ascii="Arial" w:eastAsia="Times New Roman" w:hAnsi="Arial" w:cs="Arial"/>
          <w:color w:val="000000"/>
          <w:sz w:val="24"/>
          <w:szCs w:val="24"/>
          <w:lang w:eastAsia="ru-RU"/>
        </w:rPr>
        <w:softHyphen/>
        <w:t>рошо видна на примере любой конкретной организации. Как известно, любая организация представляет собой взаимодействие двух подсистем: управляющей и управ</w:t>
      </w:r>
      <w:r w:rsidRPr="00325C1A">
        <w:rPr>
          <w:rFonts w:ascii="Arial" w:eastAsia="Times New Roman" w:hAnsi="Arial" w:cs="Arial"/>
          <w:color w:val="000000"/>
          <w:sz w:val="24"/>
          <w:szCs w:val="24"/>
          <w:lang w:eastAsia="ru-RU"/>
        </w:rPr>
        <w:softHyphen/>
        <w:t>ляемой. Одна подчиняется другой.</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i/>
          <w:iCs/>
          <w:color w:val="000000"/>
          <w:sz w:val="24"/>
          <w:szCs w:val="24"/>
          <w:lang w:eastAsia="ru-RU"/>
        </w:rPr>
        <w:t>Структуризация,</w:t>
      </w:r>
      <w:r w:rsidRPr="00325C1A">
        <w:rPr>
          <w:rFonts w:ascii="Arial" w:eastAsia="Times New Roman" w:hAnsi="Arial" w:cs="Arial"/>
          <w:color w:val="000000"/>
          <w:sz w:val="24"/>
          <w:szCs w:val="24"/>
          <w:lang w:eastAsia="ru-RU"/>
        </w:rPr>
        <w:t> позволяющая анализировать элементы системы и их взаимосвязи в рамках конкрет</w:t>
      </w:r>
      <w:r w:rsidRPr="00325C1A">
        <w:rPr>
          <w:rFonts w:ascii="Arial" w:eastAsia="Times New Roman" w:hAnsi="Arial" w:cs="Arial"/>
          <w:color w:val="000000"/>
          <w:sz w:val="24"/>
          <w:szCs w:val="24"/>
          <w:lang w:eastAsia="ru-RU"/>
        </w:rPr>
        <w:softHyphen/>
        <w:t>ной организационной структуры. Как правило, процесс функционирования системы обусловлен не столько свойствами ее отдельных элементов, сколько свойства</w:t>
      </w:r>
      <w:r w:rsidRPr="00325C1A">
        <w:rPr>
          <w:rFonts w:ascii="Arial" w:eastAsia="Times New Roman" w:hAnsi="Arial" w:cs="Arial"/>
          <w:color w:val="000000"/>
          <w:sz w:val="24"/>
          <w:szCs w:val="24"/>
          <w:lang w:eastAsia="ru-RU"/>
        </w:rPr>
        <w:softHyphen/>
        <w:t>ми самой структуры.</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i/>
          <w:iCs/>
          <w:color w:val="000000"/>
          <w:sz w:val="24"/>
          <w:szCs w:val="24"/>
          <w:lang w:eastAsia="ru-RU"/>
        </w:rPr>
        <w:t>Множественность,</w:t>
      </w:r>
      <w:r w:rsidRPr="00325C1A">
        <w:rPr>
          <w:rFonts w:ascii="Arial" w:eastAsia="Times New Roman" w:hAnsi="Arial" w:cs="Arial"/>
          <w:color w:val="000000"/>
          <w:sz w:val="24"/>
          <w:szCs w:val="24"/>
          <w:lang w:eastAsia="ru-RU"/>
        </w:rPr>
        <w:t> позволяющая использовать мно</w:t>
      </w:r>
      <w:r w:rsidRPr="00325C1A">
        <w:rPr>
          <w:rFonts w:ascii="Arial" w:eastAsia="Times New Roman" w:hAnsi="Arial" w:cs="Arial"/>
          <w:color w:val="000000"/>
          <w:sz w:val="24"/>
          <w:szCs w:val="24"/>
          <w:lang w:eastAsia="ru-RU"/>
        </w:rPr>
        <w:softHyphen/>
        <w:t>жество кибернетических, экономических и математиче</w:t>
      </w:r>
      <w:r w:rsidRPr="00325C1A">
        <w:rPr>
          <w:rFonts w:ascii="Arial" w:eastAsia="Times New Roman" w:hAnsi="Arial" w:cs="Arial"/>
          <w:color w:val="000000"/>
          <w:sz w:val="24"/>
          <w:szCs w:val="24"/>
          <w:lang w:eastAsia="ru-RU"/>
        </w:rPr>
        <w:softHyphen/>
        <w:t>ских моделей для описания отдельных элементов и системы в целом.</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Основные понятия и характеристики общей теории систем:</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i/>
          <w:iCs/>
          <w:color w:val="000000"/>
          <w:sz w:val="24"/>
          <w:szCs w:val="24"/>
          <w:lang w:eastAsia="ru-RU"/>
        </w:rPr>
        <w:t>Компоненты системы (элементы, подсистемы)</w:t>
      </w:r>
      <w:r w:rsidRPr="00325C1A">
        <w:rPr>
          <w:rFonts w:ascii="Arial" w:eastAsia="Times New Roman" w:hAnsi="Arial" w:cs="Arial"/>
          <w:color w:val="000000"/>
          <w:sz w:val="24"/>
          <w:szCs w:val="24"/>
          <w:lang w:eastAsia="ru-RU"/>
        </w:rPr>
        <w:t> Любая система, независимо от открытости, определяется через её состав. Эти компоненты и связи между ними создают свойства системы, её сущностные характеристики.</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i/>
          <w:iCs/>
          <w:color w:val="000000"/>
          <w:sz w:val="24"/>
          <w:szCs w:val="24"/>
          <w:lang w:eastAsia="ru-RU"/>
        </w:rPr>
        <w:t>Границы системы</w:t>
      </w:r>
      <w:r w:rsidRPr="00325C1A">
        <w:rPr>
          <w:rFonts w:ascii="Arial" w:eastAsia="Times New Roman" w:hAnsi="Arial" w:cs="Arial"/>
          <w:color w:val="000000"/>
          <w:sz w:val="24"/>
          <w:szCs w:val="24"/>
          <w:lang w:eastAsia="ru-RU"/>
        </w:rPr>
        <w:t xml:space="preserve"> - это разного рода материальные и нематериальные ограничители, </w:t>
      </w:r>
      <w:proofErr w:type="spellStart"/>
      <w:r w:rsidRPr="00325C1A">
        <w:rPr>
          <w:rFonts w:ascii="Arial" w:eastAsia="Times New Roman" w:hAnsi="Arial" w:cs="Arial"/>
          <w:color w:val="000000"/>
          <w:sz w:val="24"/>
          <w:szCs w:val="24"/>
          <w:lang w:eastAsia="ru-RU"/>
        </w:rPr>
        <w:t>дистанцирующие</w:t>
      </w:r>
      <w:proofErr w:type="spellEnd"/>
      <w:r w:rsidRPr="00325C1A">
        <w:rPr>
          <w:rFonts w:ascii="Arial" w:eastAsia="Times New Roman" w:hAnsi="Arial" w:cs="Arial"/>
          <w:color w:val="000000"/>
          <w:sz w:val="24"/>
          <w:szCs w:val="24"/>
          <w:lang w:eastAsia="ru-RU"/>
        </w:rPr>
        <w:t xml:space="preserve"> систему от внешней среды. С точки зрения общей теории систем, каждая система выступает частью </w:t>
      </w:r>
      <w:proofErr w:type="spellStart"/>
      <w:r w:rsidRPr="00325C1A">
        <w:rPr>
          <w:rFonts w:ascii="Arial" w:eastAsia="Times New Roman" w:hAnsi="Arial" w:cs="Arial"/>
          <w:color w:val="000000"/>
          <w:sz w:val="24"/>
          <w:szCs w:val="24"/>
          <w:lang w:eastAsia="ru-RU"/>
        </w:rPr>
        <w:t>бóльшей</w:t>
      </w:r>
      <w:proofErr w:type="spellEnd"/>
      <w:r w:rsidRPr="00325C1A">
        <w:rPr>
          <w:rFonts w:ascii="Arial" w:eastAsia="Times New Roman" w:hAnsi="Arial" w:cs="Arial"/>
          <w:color w:val="000000"/>
          <w:sz w:val="24"/>
          <w:szCs w:val="24"/>
          <w:lang w:eastAsia="ru-RU"/>
        </w:rPr>
        <w:t xml:space="preserve"> системы (которая называется </w:t>
      </w:r>
      <w:proofErr w:type="spellStart"/>
      <w:r w:rsidRPr="00325C1A">
        <w:rPr>
          <w:rFonts w:ascii="Arial" w:eastAsia="Times New Roman" w:hAnsi="Arial" w:cs="Arial"/>
          <w:color w:val="000000"/>
          <w:sz w:val="24"/>
          <w:szCs w:val="24"/>
          <w:lang w:eastAsia="ru-RU"/>
        </w:rPr>
        <w:t>сверхсистемой</w:t>
      </w:r>
      <w:proofErr w:type="spellEnd"/>
      <w:r w:rsidRPr="00325C1A">
        <w:rPr>
          <w:rFonts w:ascii="Arial" w:eastAsia="Times New Roman" w:hAnsi="Arial" w:cs="Arial"/>
          <w:color w:val="000000"/>
          <w:sz w:val="24"/>
          <w:szCs w:val="24"/>
          <w:lang w:eastAsia="ru-RU"/>
        </w:rPr>
        <w:t>, суперсистемой, надсистемой). В свою очередь, каждая система состоит из двух или более подсистем.</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i/>
          <w:iCs/>
          <w:color w:val="000000"/>
          <w:sz w:val="24"/>
          <w:szCs w:val="24"/>
          <w:lang w:eastAsia="ru-RU"/>
        </w:rPr>
        <w:t>Синергия</w:t>
      </w:r>
      <w:r w:rsidRPr="00325C1A">
        <w:rPr>
          <w:rFonts w:ascii="Arial" w:eastAsia="Times New Roman" w:hAnsi="Arial" w:cs="Arial"/>
          <w:color w:val="000000"/>
          <w:sz w:val="24"/>
          <w:szCs w:val="24"/>
          <w:lang w:eastAsia="ru-RU"/>
        </w:rPr>
        <w:t> (от греческого - вместе действующий). Это понятие используется для описания явлений, при котором целое всегда больше или меньше, чем сумма частей, составляющих это целое. Система функционирует до тех пор, пока отношения между компонентами системы не приобретают антагонистического характера.</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i/>
          <w:iCs/>
          <w:color w:val="000000"/>
          <w:sz w:val="24"/>
          <w:szCs w:val="24"/>
          <w:lang w:eastAsia="ru-RU"/>
        </w:rPr>
        <w:t>Вход — Преобразование — Выход.</w:t>
      </w:r>
      <w:r w:rsidRPr="00325C1A">
        <w:rPr>
          <w:rFonts w:ascii="Arial" w:eastAsia="Times New Roman" w:hAnsi="Arial" w:cs="Arial"/>
          <w:color w:val="000000"/>
          <w:sz w:val="24"/>
          <w:szCs w:val="24"/>
          <w:lang w:eastAsia="ru-RU"/>
        </w:rPr>
        <w:t> Организационная система в динамике представляется в качестве трёх процессов. Взаимодействие их даёт цикл событий. Любая открытая система имеет цикл событий. При системном подходе важ</w:t>
      </w:r>
      <w:r w:rsidRPr="00325C1A">
        <w:rPr>
          <w:rFonts w:ascii="Arial" w:eastAsia="Times New Roman" w:hAnsi="Arial" w:cs="Arial"/>
          <w:color w:val="000000"/>
          <w:sz w:val="24"/>
          <w:szCs w:val="24"/>
          <w:lang w:eastAsia="ru-RU"/>
        </w:rPr>
        <w:softHyphen/>
        <w:t>ное значение приобретает изучение характеристик орга</w:t>
      </w:r>
      <w:r w:rsidRPr="00325C1A">
        <w:rPr>
          <w:rFonts w:ascii="Arial" w:eastAsia="Times New Roman" w:hAnsi="Arial" w:cs="Arial"/>
          <w:color w:val="000000"/>
          <w:sz w:val="24"/>
          <w:szCs w:val="24"/>
          <w:lang w:eastAsia="ru-RU"/>
        </w:rPr>
        <w:softHyphen/>
        <w:t>низации как системы, т.е. характеристик «входа», «процесса» («преобразования») и характеристик «выхода».</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Цикл жизни. Любая открытая система обладает циклом жизни: возникновение, становление, функционирование, кризис, крах.</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i/>
          <w:iCs/>
          <w:color w:val="000000"/>
          <w:sz w:val="24"/>
          <w:szCs w:val="24"/>
          <w:lang w:eastAsia="ru-RU"/>
        </w:rPr>
        <w:t>Системообразующий элемент</w:t>
      </w:r>
      <w:r w:rsidRPr="00325C1A">
        <w:rPr>
          <w:rFonts w:ascii="Arial" w:eastAsia="Times New Roman" w:hAnsi="Arial" w:cs="Arial"/>
          <w:color w:val="000000"/>
          <w:sz w:val="24"/>
          <w:szCs w:val="24"/>
          <w:lang w:eastAsia="ru-RU"/>
        </w:rPr>
        <w:t> - элемент системы, от которого в решающей степени зависит функционирование всех остальных элементов и жизнеспособность системы в целом.</w:t>
      </w:r>
    </w:p>
    <w:p w:rsidR="00325C1A" w:rsidRPr="00325C1A" w:rsidRDefault="00325C1A" w:rsidP="00325C1A">
      <w:pPr>
        <w:spacing w:before="100" w:beforeAutospacing="1" w:after="100" w:afterAutospacing="1" w:line="240" w:lineRule="auto"/>
        <w:rPr>
          <w:rFonts w:ascii="Arial" w:eastAsia="Times New Roman" w:hAnsi="Arial" w:cs="Arial"/>
          <w:color w:val="000000"/>
          <w:sz w:val="24"/>
          <w:szCs w:val="24"/>
          <w:lang w:eastAsia="ru-RU"/>
        </w:rPr>
      </w:pPr>
      <w:r w:rsidRPr="00325C1A">
        <w:rPr>
          <w:rFonts w:ascii="Arial" w:eastAsia="Times New Roman" w:hAnsi="Arial" w:cs="Arial"/>
          <w:color w:val="000000"/>
          <w:sz w:val="24"/>
          <w:szCs w:val="24"/>
          <w:lang w:eastAsia="ru-RU"/>
        </w:rPr>
        <w:t xml:space="preserve">Системный подход является также технологическим подходом к управлению Система может быть описана, как целостное образование: каждый объект как система состоит из совокупности элементов, который представляет из себя минимальную единицу, имеющую предел делимости. Данный элемент системы </w:t>
      </w:r>
      <w:r w:rsidRPr="00325C1A">
        <w:rPr>
          <w:rFonts w:ascii="Arial" w:eastAsia="Times New Roman" w:hAnsi="Arial" w:cs="Arial"/>
          <w:color w:val="000000"/>
          <w:sz w:val="24"/>
          <w:szCs w:val="24"/>
          <w:lang w:eastAsia="ru-RU"/>
        </w:rPr>
        <w:lastRenderedPageBreak/>
        <w:t>выполняет только лишь одну функцию; между элементами в системе существуют определенные связи, отношения и способы взаимодействия, способ взаимодействия между элементами определяет структурное построение системы; в целом система обладает такими качествами, которыми не обладает ни один из отдельно взятых элементов (свойство интеграции); система взаимодействует с другими системами; социальная система отличается от других наличием цели. Системный подход предусматривает наличие алгоритмов, которые, как известно, позволяют решать любому руководителю однотипные проблемы. На практике приходится решать не только проблемы такого вида.</w:t>
      </w:r>
    </w:p>
    <w:p w:rsidR="00E92F47" w:rsidRDefault="00E92F47"/>
    <w:p w:rsidR="00325C1A" w:rsidRDefault="00325C1A" w:rsidP="00325C1A">
      <w:pPr>
        <w:pStyle w:val="1"/>
        <w:jc w:val="center"/>
        <w:rPr>
          <w:rFonts w:ascii="Arial" w:hAnsi="Arial" w:cs="Arial"/>
          <w:color w:val="000000"/>
          <w:sz w:val="33"/>
          <w:szCs w:val="33"/>
        </w:rPr>
      </w:pPr>
      <w:r>
        <w:rPr>
          <w:rFonts w:ascii="Arial" w:hAnsi="Arial" w:cs="Arial"/>
          <w:b/>
          <w:bCs/>
          <w:color w:val="000000"/>
          <w:sz w:val="33"/>
          <w:szCs w:val="33"/>
        </w:rPr>
        <w:t>2. Значение системного подхода в управлении</w:t>
      </w:r>
    </w:p>
    <w:p w:rsidR="00325C1A" w:rsidRDefault="00325C1A" w:rsidP="00325C1A">
      <w:pPr>
        <w:pStyle w:val="a3"/>
        <w:rPr>
          <w:rFonts w:ascii="Arial" w:hAnsi="Arial" w:cs="Arial"/>
          <w:color w:val="000000"/>
        </w:rPr>
      </w:pPr>
      <w:r>
        <w:rPr>
          <w:rFonts w:ascii="Arial" w:hAnsi="Arial" w:cs="Arial"/>
          <w:color w:val="000000"/>
        </w:rPr>
        <w:t>Значение системного подхода в управлении заключается в том, что менеджеры могут проще согласовывать свою конкретную работу с работой орга</w:t>
      </w:r>
      <w:r>
        <w:rPr>
          <w:rFonts w:ascii="Arial" w:hAnsi="Arial" w:cs="Arial"/>
          <w:color w:val="000000"/>
        </w:rPr>
        <w:softHyphen/>
        <w:t>низации в целом, если они понимают систему и свою роль в ней.</w:t>
      </w:r>
    </w:p>
    <w:p w:rsidR="00325C1A" w:rsidRDefault="00325C1A" w:rsidP="00325C1A">
      <w:pPr>
        <w:pStyle w:val="a3"/>
        <w:rPr>
          <w:rFonts w:ascii="Arial" w:hAnsi="Arial" w:cs="Arial"/>
          <w:color w:val="000000"/>
        </w:rPr>
      </w:pPr>
      <w:r>
        <w:rPr>
          <w:rFonts w:ascii="Arial" w:hAnsi="Arial" w:cs="Arial"/>
          <w:color w:val="000000"/>
        </w:rPr>
        <w:t>Современный руководитель должен обладать системным мышлением, которое включает в себя:</w:t>
      </w:r>
    </w:p>
    <w:p w:rsidR="00325C1A" w:rsidRDefault="00325C1A" w:rsidP="00325C1A">
      <w:pPr>
        <w:pStyle w:val="a3"/>
        <w:rPr>
          <w:rFonts w:ascii="Arial" w:hAnsi="Arial" w:cs="Arial"/>
          <w:color w:val="000000"/>
        </w:rPr>
      </w:pPr>
      <w:r>
        <w:rPr>
          <w:rFonts w:ascii="Arial" w:hAnsi="Arial" w:cs="Arial"/>
          <w:color w:val="000000"/>
        </w:rPr>
        <w:t>— восприятие, переработка и систематизирование огромного объёма информации и знаний, которые необходимы для принятия управленческих решений;</w:t>
      </w:r>
    </w:p>
    <w:p w:rsidR="00325C1A" w:rsidRDefault="00325C1A" w:rsidP="00325C1A">
      <w:pPr>
        <w:pStyle w:val="a3"/>
        <w:rPr>
          <w:rFonts w:ascii="Arial" w:hAnsi="Arial" w:cs="Arial"/>
          <w:color w:val="000000"/>
        </w:rPr>
      </w:pPr>
      <w:r>
        <w:rPr>
          <w:rFonts w:ascii="Arial" w:hAnsi="Arial" w:cs="Arial"/>
          <w:color w:val="000000"/>
        </w:rPr>
        <w:t>— системная методология, с помощью которой он мог бы соотносить одно направления деятельности своей организации с другим;</w:t>
      </w:r>
    </w:p>
    <w:p w:rsidR="00325C1A" w:rsidRDefault="00325C1A" w:rsidP="00325C1A">
      <w:pPr>
        <w:pStyle w:val="a3"/>
        <w:rPr>
          <w:rFonts w:ascii="Arial" w:hAnsi="Arial" w:cs="Arial"/>
          <w:color w:val="000000"/>
        </w:rPr>
      </w:pPr>
      <w:r>
        <w:rPr>
          <w:rFonts w:ascii="Arial" w:hAnsi="Arial" w:cs="Arial"/>
          <w:color w:val="000000"/>
        </w:rPr>
        <w:t>— видение за частным - общее, подняться над повседневностью и осознавать, какое место его организация занимает во внешней среде, как она взаимодействует с другой, большей системой, частью которой является;</w:t>
      </w:r>
    </w:p>
    <w:p w:rsidR="00325C1A" w:rsidRDefault="00325C1A" w:rsidP="00325C1A">
      <w:pPr>
        <w:pStyle w:val="a3"/>
        <w:rPr>
          <w:rFonts w:ascii="Arial" w:hAnsi="Arial" w:cs="Arial"/>
          <w:color w:val="000000"/>
        </w:rPr>
      </w:pPr>
      <w:r>
        <w:rPr>
          <w:rFonts w:ascii="Arial" w:hAnsi="Arial" w:cs="Arial"/>
          <w:color w:val="000000"/>
        </w:rPr>
        <w:t>— системный подход в управлении позволяет руководителю более продуктивно реализовывать свои основные функции: прогнозирование, планирование, организацию, руководство, контроль.</w:t>
      </w:r>
    </w:p>
    <w:p w:rsidR="00325C1A" w:rsidRDefault="00325C1A" w:rsidP="00325C1A">
      <w:pPr>
        <w:pStyle w:val="a3"/>
        <w:rPr>
          <w:rFonts w:ascii="Arial" w:hAnsi="Arial" w:cs="Arial"/>
          <w:color w:val="000000"/>
        </w:rPr>
      </w:pPr>
      <w:r>
        <w:rPr>
          <w:rFonts w:ascii="Arial" w:hAnsi="Arial" w:cs="Arial"/>
          <w:color w:val="000000"/>
        </w:rPr>
        <w:t>Системный подход позволяет ком</w:t>
      </w:r>
      <w:r>
        <w:rPr>
          <w:rFonts w:ascii="Arial" w:hAnsi="Arial" w:cs="Arial"/>
          <w:color w:val="000000"/>
        </w:rPr>
        <w:softHyphen/>
        <w:t>плексно оценить любую производственно-хозяйственную деятельность и деятельность системы управления на уров</w:t>
      </w:r>
      <w:r>
        <w:rPr>
          <w:rFonts w:ascii="Arial" w:hAnsi="Arial" w:cs="Arial"/>
          <w:color w:val="000000"/>
        </w:rPr>
        <w:softHyphen/>
        <w:t>не конкретных характеристик. Это поможет анализировать любую ситуацию в пределах отдельно взятой системы, вы</w:t>
      </w:r>
      <w:r>
        <w:rPr>
          <w:rFonts w:ascii="Arial" w:hAnsi="Arial" w:cs="Arial"/>
          <w:color w:val="000000"/>
        </w:rPr>
        <w:softHyphen/>
        <w:t>явить характер проблем входа, процесса и выхода. Приме</w:t>
      </w:r>
      <w:r>
        <w:rPr>
          <w:rFonts w:ascii="Arial" w:hAnsi="Arial" w:cs="Arial"/>
          <w:color w:val="000000"/>
        </w:rPr>
        <w:softHyphen/>
        <w:t>нение системного подхода позволяет наилучшим образом организовать процесс принятия решений на всех уровнях в системе управления.</w:t>
      </w:r>
    </w:p>
    <w:p w:rsidR="00325C1A" w:rsidRDefault="00325C1A" w:rsidP="00325C1A">
      <w:pPr>
        <w:pStyle w:val="a3"/>
        <w:rPr>
          <w:rFonts w:ascii="Arial" w:hAnsi="Arial" w:cs="Arial"/>
          <w:color w:val="000000"/>
        </w:rPr>
      </w:pPr>
      <w:r>
        <w:rPr>
          <w:rFonts w:ascii="Arial" w:hAnsi="Arial" w:cs="Arial"/>
          <w:color w:val="000000"/>
        </w:rPr>
        <w:t>Несмотря на все положительные результаты, системное мышление все еще не выполнило свое самое важное предназначение. Проблемы: крупномасштабные системы очень сложны. Нелегко уяснить те мно</w:t>
      </w:r>
      <w:r>
        <w:rPr>
          <w:rFonts w:ascii="Arial" w:hAnsi="Arial" w:cs="Arial"/>
          <w:color w:val="000000"/>
        </w:rPr>
        <w:softHyphen/>
        <w:t>гие способы, при помощи которых внешняя среда влияет на внутрен</w:t>
      </w:r>
      <w:r>
        <w:rPr>
          <w:rFonts w:ascii="Arial" w:hAnsi="Arial" w:cs="Arial"/>
          <w:color w:val="000000"/>
        </w:rPr>
        <w:softHyphen/>
        <w:t>нюю организацию. Взаимодействие множества подсистем внутри пред</w:t>
      </w:r>
      <w:r>
        <w:rPr>
          <w:rFonts w:ascii="Arial" w:hAnsi="Arial" w:cs="Arial"/>
          <w:color w:val="000000"/>
        </w:rPr>
        <w:softHyphen/>
        <w:t>приятия не совсем осознается. Границы систем устанавливать очень трудно, слишком широкое определение приведет к накоплению доро</w:t>
      </w:r>
      <w:r>
        <w:rPr>
          <w:rFonts w:ascii="Arial" w:hAnsi="Arial" w:cs="Arial"/>
          <w:color w:val="000000"/>
        </w:rPr>
        <w:softHyphen/>
        <w:t>гостоящих и непригодных данных, а слишком узкое — к частичному решению проблем. Нелегко будет сформулировать вопросы, которые встанут перед предприятием, определить с точностью информацию, не</w:t>
      </w:r>
      <w:r>
        <w:rPr>
          <w:rFonts w:ascii="Arial" w:hAnsi="Arial" w:cs="Arial"/>
          <w:color w:val="000000"/>
        </w:rPr>
        <w:softHyphen/>
        <w:t xml:space="preserve">обходимую </w:t>
      </w:r>
      <w:r>
        <w:rPr>
          <w:rFonts w:ascii="Arial" w:hAnsi="Arial" w:cs="Arial"/>
          <w:color w:val="000000"/>
        </w:rPr>
        <w:lastRenderedPageBreak/>
        <w:t>в будущем. Даже если самое лучшее и самое логичное ре</w:t>
      </w:r>
      <w:r>
        <w:rPr>
          <w:rFonts w:ascii="Arial" w:hAnsi="Arial" w:cs="Arial"/>
          <w:color w:val="000000"/>
        </w:rPr>
        <w:softHyphen/>
        <w:t>шение будет найдено, оно, возможно, будет невыполнимо. Тем не ме</w:t>
      </w:r>
      <w:r>
        <w:rPr>
          <w:rFonts w:ascii="Arial" w:hAnsi="Arial" w:cs="Arial"/>
          <w:color w:val="000000"/>
        </w:rPr>
        <w:softHyphen/>
        <w:t>нее, системный подход дает возможность глубже понять, как работает предприятие.</w:t>
      </w:r>
    </w:p>
    <w:p w:rsidR="00325C1A" w:rsidRDefault="00325C1A" w:rsidP="00325C1A">
      <w:pPr>
        <w:pStyle w:val="a3"/>
        <w:rPr>
          <w:rFonts w:ascii="Arial" w:hAnsi="Arial" w:cs="Arial"/>
          <w:color w:val="000000"/>
        </w:rPr>
      </w:pPr>
      <w:r>
        <w:rPr>
          <w:rFonts w:ascii="Arial" w:hAnsi="Arial" w:cs="Arial"/>
          <w:color w:val="000000"/>
        </w:rPr>
        <w:t>Системный подход помогает установить причины принятия неэффек</w:t>
      </w:r>
      <w:r>
        <w:rPr>
          <w:rFonts w:ascii="Arial" w:hAnsi="Arial" w:cs="Arial"/>
          <w:color w:val="000000"/>
        </w:rPr>
        <w:softHyphen/>
        <w:t>тивных решений и предоставляет средства и технические приемы для улучшения планирования и контроля. Во – вторых, системное мышление способствует развитию новых представлений об организации и обеспечивает раз</w:t>
      </w:r>
      <w:r>
        <w:rPr>
          <w:rFonts w:ascii="Arial" w:hAnsi="Arial" w:cs="Arial"/>
          <w:color w:val="000000"/>
        </w:rPr>
        <w:softHyphen/>
        <w:t>работку полезных математических средств и приемов, значительно об</w:t>
      </w:r>
      <w:r>
        <w:rPr>
          <w:rFonts w:ascii="Arial" w:hAnsi="Arial" w:cs="Arial"/>
          <w:color w:val="000000"/>
        </w:rPr>
        <w:softHyphen/>
        <w:t>легчающих принятие управленческих решений, использование более совершенных систем планирования и контроля.</w:t>
      </w:r>
    </w:p>
    <w:p w:rsidR="00325C1A" w:rsidRDefault="00325C1A" w:rsidP="00325C1A">
      <w:pPr>
        <w:pStyle w:val="2"/>
        <w:spacing w:before="0" w:beforeAutospacing="0" w:after="0" w:afterAutospacing="0"/>
        <w:jc w:val="center"/>
        <w:rPr>
          <w:rFonts w:ascii="Arial" w:hAnsi="Arial" w:cs="Arial"/>
          <w:b w:val="0"/>
          <w:bCs w:val="0"/>
          <w:color w:val="000000"/>
          <w:sz w:val="30"/>
          <w:szCs w:val="30"/>
        </w:rPr>
      </w:pPr>
      <w:r>
        <w:rPr>
          <w:rFonts w:ascii="Arial" w:hAnsi="Arial" w:cs="Arial"/>
          <w:b w:val="0"/>
          <w:bCs w:val="0"/>
          <w:color w:val="000000"/>
          <w:sz w:val="30"/>
          <w:szCs w:val="30"/>
        </w:rPr>
        <w:t>3. Системный подход при принятии управленческих решений, системный анализ</w:t>
      </w:r>
    </w:p>
    <w:p w:rsidR="00325C1A" w:rsidRDefault="00325C1A" w:rsidP="00325C1A">
      <w:pPr>
        <w:pStyle w:val="a3"/>
        <w:rPr>
          <w:rFonts w:ascii="Arial" w:hAnsi="Arial" w:cs="Arial"/>
          <w:color w:val="000000"/>
        </w:rPr>
      </w:pPr>
      <w:r>
        <w:rPr>
          <w:rFonts w:ascii="Arial" w:hAnsi="Arial" w:cs="Arial"/>
          <w:color w:val="000000"/>
        </w:rPr>
        <w:t>Принятие управленческих решений – это выбор одного курса действия из альтернативных вариантов. Под управленческим решением понимается действие руководителя с целью выбора оптимального действия при наличии, по крайней мере, двух вариантов. Сложность выбора решений повышается по мере увеличения количества вариантов. Потребность в принятии решений определяется наличием проблем в производственной или коммерческой деятельности фирмы.</w:t>
      </w:r>
    </w:p>
    <w:p w:rsidR="00325C1A" w:rsidRDefault="00325C1A" w:rsidP="00325C1A">
      <w:pPr>
        <w:pStyle w:val="a3"/>
        <w:rPr>
          <w:rFonts w:ascii="Arial" w:hAnsi="Arial" w:cs="Arial"/>
          <w:color w:val="000000"/>
        </w:rPr>
      </w:pPr>
      <w:r>
        <w:rPr>
          <w:rFonts w:ascii="Arial" w:hAnsi="Arial" w:cs="Arial"/>
          <w:color w:val="000000"/>
        </w:rPr>
        <w:t>Процесс принятие управленческих решений включает следующие этапы: анализ вариантов, оценка достижений и потерь по каждому варианту, оценка фактических результатов осуществляемых решений</w:t>
      </w:r>
    </w:p>
    <w:p w:rsidR="00325C1A" w:rsidRDefault="00325C1A" w:rsidP="00325C1A">
      <w:pPr>
        <w:pStyle w:val="a3"/>
        <w:rPr>
          <w:rFonts w:ascii="Arial" w:hAnsi="Arial" w:cs="Arial"/>
          <w:color w:val="000000"/>
        </w:rPr>
      </w:pPr>
      <w:r>
        <w:rPr>
          <w:rFonts w:ascii="Arial" w:hAnsi="Arial" w:cs="Arial"/>
          <w:color w:val="000000"/>
        </w:rPr>
        <w:t>Принятию любого управленческого решения предшествует экономический анализ, направленный на изучение вариантов. Критерием принятия решения является выбор наиболее экономичного варианта.</w:t>
      </w:r>
    </w:p>
    <w:p w:rsidR="00325C1A" w:rsidRDefault="00325C1A" w:rsidP="00325C1A">
      <w:pPr>
        <w:pStyle w:val="a3"/>
        <w:rPr>
          <w:rFonts w:ascii="Arial" w:hAnsi="Arial" w:cs="Arial"/>
          <w:color w:val="000000"/>
        </w:rPr>
      </w:pPr>
      <w:r>
        <w:rPr>
          <w:rFonts w:ascii="Arial" w:hAnsi="Arial" w:cs="Arial"/>
          <w:color w:val="000000"/>
        </w:rPr>
        <w:t>Повышение роли экономического анализа в принятии решений привело к использованию системного анализа, что было обусловлено коренными изменениями в управлении производством.</w:t>
      </w:r>
    </w:p>
    <w:p w:rsidR="00325C1A" w:rsidRDefault="00325C1A" w:rsidP="00325C1A">
      <w:pPr>
        <w:pStyle w:val="a3"/>
        <w:rPr>
          <w:rFonts w:ascii="Arial" w:hAnsi="Arial" w:cs="Arial"/>
          <w:color w:val="000000"/>
        </w:rPr>
      </w:pPr>
      <w:r>
        <w:rPr>
          <w:rFonts w:ascii="Arial" w:hAnsi="Arial" w:cs="Arial"/>
          <w:color w:val="000000"/>
        </w:rPr>
        <w:t>Преимущества системного анализа:</w:t>
      </w:r>
    </w:p>
    <w:p w:rsidR="00325C1A" w:rsidRDefault="00325C1A" w:rsidP="00325C1A">
      <w:pPr>
        <w:pStyle w:val="a3"/>
        <w:rPr>
          <w:rFonts w:ascii="Arial" w:hAnsi="Arial" w:cs="Arial"/>
          <w:color w:val="000000"/>
        </w:rPr>
      </w:pPr>
      <w:r>
        <w:rPr>
          <w:rFonts w:ascii="Arial" w:hAnsi="Arial" w:cs="Arial"/>
          <w:color w:val="000000"/>
        </w:rPr>
        <w:t>— переход от текущего управления процессами к стратегическому, перспективному;</w:t>
      </w:r>
    </w:p>
    <w:p w:rsidR="00325C1A" w:rsidRDefault="00325C1A" w:rsidP="00325C1A">
      <w:pPr>
        <w:pStyle w:val="a3"/>
        <w:rPr>
          <w:rFonts w:ascii="Arial" w:hAnsi="Arial" w:cs="Arial"/>
          <w:color w:val="000000"/>
        </w:rPr>
      </w:pPr>
      <w:r>
        <w:rPr>
          <w:rFonts w:ascii="Arial" w:hAnsi="Arial" w:cs="Arial"/>
          <w:color w:val="000000"/>
        </w:rPr>
        <w:t>— переход от обособленных частных подсистем к комплексной системе;</w:t>
      </w:r>
    </w:p>
    <w:p w:rsidR="00325C1A" w:rsidRDefault="00325C1A" w:rsidP="00325C1A">
      <w:pPr>
        <w:pStyle w:val="a3"/>
        <w:rPr>
          <w:rFonts w:ascii="Arial" w:hAnsi="Arial" w:cs="Arial"/>
          <w:color w:val="000000"/>
        </w:rPr>
      </w:pPr>
      <w:r>
        <w:rPr>
          <w:rFonts w:ascii="Arial" w:hAnsi="Arial" w:cs="Arial"/>
          <w:color w:val="000000"/>
        </w:rPr>
        <w:t>— повышение гибкости и оперативности при освоении новых изделий, процессов, рынков;</w:t>
      </w:r>
    </w:p>
    <w:p w:rsidR="00325C1A" w:rsidRDefault="00325C1A" w:rsidP="00325C1A">
      <w:pPr>
        <w:pStyle w:val="a3"/>
        <w:rPr>
          <w:rFonts w:ascii="Arial" w:hAnsi="Arial" w:cs="Arial"/>
          <w:color w:val="000000"/>
        </w:rPr>
      </w:pPr>
      <w:r>
        <w:rPr>
          <w:rFonts w:ascii="Arial" w:hAnsi="Arial" w:cs="Arial"/>
          <w:color w:val="000000"/>
        </w:rPr>
        <w:t>— переход от анализа отдельных случаев к систематическому анализу вариантов решений;</w:t>
      </w:r>
    </w:p>
    <w:p w:rsidR="00325C1A" w:rsidRDefault="00325C1A" w:rsidP="00325C1A">
      <w:pPr>
        <w:pStyle w:val="a3"/>
        <w:rPr>
          <w:rFonts w:ascii="Arial" w:hAnsi="Arial" w:cs="Arial"/>
          <w:color w:val="000000"/>
        </w:rPr>
      </w:pPr>
      <w:r>
        <w:rPr>
          <w:rFonts w:ascii="Arial" w:hAnsi="Arial" w:cs="Arial"/>
          <w:color w:val="000000"/>
        </w:rPr>
        <w:t>— переход от подсчета отдельных элементов эффективности к комплексной оценке всех факторов;</w:t>
      </w:r>
    </w:p>
    <w:p w:rsidR="00325C1A" w:rsidRDefault="00325C1A" w:rsidP="00325C1A">
      <w:pPr>
        <w:pStyle w:val="a3"/>
        <w:rPr>
          <w:rFonts w:ascii="Arial" w:hAnsi="Arial" w:cs="Arial"/>
          <w:color w:val="000000"/>
        </w:rPr>
      </w:pPr>
      <w:r>
        <w:rPr>
          <w:rFonts w:ascii="Arial" w:hAnsi="Arial" w:cs="Arial"/>
          <w:color w:val="000000"/>
        </w:rPr>
        <w:lastRenderedPageBreak/>
        <w:t>— применение текущего контроля на основе использования вычислительной техники и экономико-математических методов.</w:t>
      </w:r>
    </w:p>
    <w:p w:rsidR="00325C1A" w:rsidRDefault="00325C1A" w:rsidP="00325C1A">
      <w:pPr>
        <w:pStyle w:val="a3"/>
        <w:rPr>
          <w:rFonts w:ascii="Arial" w:hAnsi="Arial" w:cs="Arial"/>
          <w:color w:val="000000"/>
        </w:rPr>
      </w:pPr>
      <w:r>
        <w:rPr>
          <w:rFonts w:ascii="Arial" w:hAnsi="Arial" w:cs="Arial"/>
          <w:color w:val="000000"/>
        </w:rPr>
        <w:t>Системный подход предполагает тесную увязку целей с программами, планами и их реализацией. При этом решается главный вопрос о распределении и использовании ресурсов, что находит свое отражение в бюджете и финансовой отчетности и обеспечивает информацию, необходимую для рационального планирования производства.</w:t>
      </w:r>
    </w:p>
    <w:p w:rsidR="00325C1A" w:rsidRDefault="00325C1A" w:rsidP="00325C1A">
      <w:pPr>
        <w:pStyle w:val="a3"/>
        <w:rPr>
          <w:rFonts w:ascii="Arial" w:hAnsi="Arial" w:cs="Arial"/>
          <w:color w:val="000000"/>
        </w:rPr>
      </w:pPr>
      <w:r>
        <w:rPr>
          <w:rFonts w:ascii="Arial" w:hAnsi="Arial" w:cs="Arial"/>
          <w:color w:val="000000"/>
        </w:rPr>
        <w:t>Системный анализ в управлении имеет целью дать лицам, принимающим решения, рекомендации по выбору целей и стратегий (с использованием математических методов), направленных на повышение эффективности производства. Системный анализ предполагает сравнение альтернативных курсов действий с точки зрения затрат и эффективности при достижении определенной цели. Обычно такое сравнение осуществляется в форме отыскания альтернативы, которая обеспечивает минимум затрат на достижение некоторых заданных результатов или, наоборот, является попыткой привести к максимуму некоторый натуральный показатель результатов деятельности при наличии ограничений на затраты средств. Разработка таких оценок носит</w:t>
      </w:r>
      <w:r>
        <w:rPr>
          <w:rFonts w:ascii="Arial" w:hAnsi="Arial" w:cs="Arial"/>
          <w:i/>
          <w:iCs/>
          <w:color w:val="000000"/>
        </w:rPr>
        <w:t> название </w:t>
      </w:r>
      <w:r>
        <w:rPr>
          <w:rFonts w:ascii="Arial" w:hAnsi="Arial" w:cs="Arial"/>
          <w:color w:val="000000"/>
        </w:rPr>
        <w:t>анализа “стоимости-эффективности”. Различные варианты проверяются посредством моделей, которые показывают, какие последствия можно ожидать, следуя каждой из альтернатив, а именно: каков уровень затрат и какова степень достижения каждой из поставленных целей. Затем используется критерий для взвешивания затрат по отношению к результатам, и таким образом альтернативы могут быть расположены в порядке их предпочтительности.</w:t>
      </w:r>
    </w:p>
    <w:p w:rsidR="00325C1A" w:rsidRDefault="00325C1A" w:rsidP="00325C1A">
      <w:pPr>
        <w:pStyle w:val="a3"/>
        <w:rPr>
          <w:rFonts w:ascii="Arial" w:hAnsi="Arial" w:cs="Arial"/>
          <w:color w:val="000000"/>
        </w:rPr>
      </w:pPr>
      <w:r>
        <w:rPr>
          <w:rFonts w:ascii="Arial" w:hAnsi="Arial" w:cs="Arial"/>
          <w:color w:val="000000"/>
        </w:rPr>
        <w:t>Процесс анализа включает: формулирование проблемы; отбор целей; составление альтернатив; сбор данных; построение моделей; взвешивание затрат по отношению к результатам. Процесс анализа разбивается на три стадии:</w:t>
      </w:r>
    </w:p>
    <w:p w:rsidR="00325C1A" w:rsidRDefault="00325C1A" w:rsidP="00325C1A">
      <w:pPr>
        <w:pStyle w:val="a3"/>
        <w:rPr>
          <w:rFonts w:ascii="Arial" w:hAnsi="Arial" w:cs="Arial"/>
          <w:color w:val="000000"/>
        </w:rPr>
      </w:pPr>
      <w:r>
        <w:rPr>
          <w:rFonts w:ascii="Arial" w:hAnsi="Arial" w:cs="Arial"/>
          <w:color w:val="000000"/>
        </w:rPr>
        <w:t>— формулирование проблемы – выясняются исходные предпосылки, очерчивается сфера исследования, определяются элементы анализа;</w:t>
      </w:r>
    </w:p>
    <w:p w:rsidR="00325C1A" w:rsidRDefault="00325C1A" w:rsidP="00325C1A">
      <w:pPr>
        <w:pStyle w:val="a3"/>
        <w:rPr>
          <w:rFonts w:ascii="Arial" w:hAnsi="Arial" w:cs="Arial"/>
          <w:color w:val="000000"/>
        </w:rPr>
      </w:pPr>
      <w:r>
        <w:rPr>
          <w:rFonts w:ascii="Arial" w:hAnsi="Arial" w:cs="Arial"/>
          <w:color w:val="000000"/>
        </w:rPr>
        <w:t>— исследование – сбор информации и разработка альтернатив;</w:t>
      </w:r>
    </w:p>
    <w:p w:rsidR="00325C1A" w:rsidRDefault="00325C1A" w:rsidP="00325C1A">
      <w:pPr>
        <w:pStyle w:val="a3"/>
        <w:rPr>
          <w:rFonts w:ascii="Arial" w:hAnsi="Arial" w:cs="Arial"/>
          <w:color w:val="000000"/>
        </w:rPr>
      </w:pPr>
      <w:r>
        <w:rPr>
          <w:rFonts w:ascii="Arial" w:hAnsi="Arial" w:cs="Arial"/>
          <w:color w:val="000000"/>
        </w:rPr>
        <w:t>— оценка альтернатив.</w:t>
      </w:r>
    </w:p>
    <w:p w:rsidR="00325C1A" w:rsidRDefault="00325C1A" w:rsidP="00325C1A">
      <w:pPr>
        <w:pStyle w:val="a3"/>
        <w:rPr>
          <w:rFonts w:ascii="Arial" w:hAnsi="Arial" w:cs="Arial"/>
          <w:color w:val="000000"/>
        </w:rPr>
      </w:pPr>
      <w:r>
        <w:rPr>
          <w:rFonts w:ascii="Arial" w:hAnsi="Arial" w:cs="Arial"/>
          <w:color w:val="000000"/>
        </w:rPr>
        <w:t>Элементами анализа являются:</w:t>
      </w:r>
    </w:p>
    <w:p w:rsidR="00325C1A" w:rsidRDefault="00325C1A" w:rsidP="00325C1A">
      <w:pPr>
        <w:pStyle w:val="a3"/>
        <w:rPr>
          <w:rFonts w:ascii="Arial" w:hAnsi="Arial" w:cs="Arial"/>
          <w:color w:val="000000"/>
        </w:rPr>
      </w:pPr>
      <w:r>
        <w:rPr>
          <w:rFonts w:ascii="Arial" w:hAnsi="Arial" w:cs="Arial"/>
          <w:color w:val="000000"/>
        </w:rPr>
        <w:t xml:space="preserve">— цель (или цели) </w:t>
      </w:r>
      <w:proofErr w:type="gramStart"/>
      <w:r>
        <w:rPr>
          <w:rFonts w:ascii="Arial" w:hAnsi="Arial" w:cs="Arial"/>
          <w:color w:val="000000"/>
        </w:rPr>
        <w:t>руководителя</w:t>
      </w:r>
      <w:proofErr w:type="gramEnd"/>
      <w:r>
        <w:rPr>
          <w:rFonts w:ascii="Arial" w:hAnsi="Arial" w:cs="Arial"/>
          <w:color w:val="000000"/>
        </w:rPr>
        <w:t xml:space="preserve"> принимающего решение. Это предполагает выявление степени фактического достижения цели при различных вариантах решения;</w:t>
      </w:r>
    </w:p>
    <w:p w:rsidR="00325C1A" w:rsidRDefault="00325C1A" w:rsidP="00325C1A">
      <w:pPr>
        <w:pStyle w:val="a3"/>
        <w:rPr>
          <w:rFonts w:ascii="Arial" w:hAnsi="Arial" w:cs="Arial"/>
          <w:color w:val="000000"/>
        </w:rPr>
      </w:pPr>
      <w:r>
        <w:rPr>
          <w:rFonts w:ascii="Arial" w:hAnsi="Arial" w:cs="Arial"/>
          <w:color w:val="000000"/>
        </w:rPr>
        <w:t>— альтернативы – это способы достижения целей, стратегии, при помощи которых можно качественно и при минимальных затратах можно выполнить поставленные цели;</w:t>
      </w:r>
    </w:p>
    <w:p w:rsidR="00325C1A" w:rsidRDefault="00325C1A" w:rsidP="00325C1A">
      <w:pPr>
        <w:pStyle w:val="a3"/>
        <w:rPr>
          <w:rFonts w:ascii="Arial" w:hAnsi="Arial" w:cs="Arial"/>
          <w:color w:val="000000"/>
        </w:rPr>
      </w:pPr>
      <w:r>
        <w:rPr>
          <w:rFonts w:ascii="Arial" w:hAnsi="Arial" w:cs="Arial"/>
          <w:color w:val="000000"/>
        </w:rPr>
        <w:t xml:space="preserve">— затраты – это ресурсы, которые могут быть использованы для достижения конкретных целей и не могут быть в дальнейшем использованы для других целей. Большинство затрат принимает </w:t>
      </w:r>
      <w:proofErr w:type="gramStart"/>
      <w:r>
        <w:rPr>
          <w:rFonts w:ascii="Arial" w:hAnsi="Arial" w:cs="Arial"/>
          <w:color w:val="000000"/>
        </w:rPr>
        <w:t>денежное выражение</w:t>
      </w:r>
      <w:proofErr w:type="gramEnd"/>
      <w:r>
        <w:rPr>
          <w:rFonts w:ascii="Arial" w:hAnsi="Arial" w:cs="Arial"/>
          <w:color w:val="000000"/>
        </w:rPr>
        <w:t xml:space="preserve"> и истинная мера затрат выражается в тех возможностях, которые утрачиваются при использовании ресурсов;</w:t>
      </w:r>
    </w:p>
    <w:p w:rsidR="00325C1A" w:rsidRDefault="00325C1A" w:rsidP="00325C1A">
      <w:pPr>
        <w:pStyle w:val="a3"/>
        <w:rPr>
          <w:rFonts w:ascii="Arial" w:hAnsi="Arial" w:cs="Arial"/>
          <w:color w:val="000000"/>
        </w:rPr>
      </w:pPr>
      <w:r>
        <w:rPr>
          <w:rFonts w:ascii="Arial" w:hAnsi="Arial" w:cs="Arial"/>
          <w:color w:val="000000"/>
        </w:rPr>
        <w:lastRenderedPageBreak/>
        <w:t>— модель – это упрощенное выражение причинно-следственных связей при помощи математических уравнений, программ на ЭВМ, словесного описания ситуации, которая дает возможность оценить предстоящие затраты для каждого варианта, а также степень достижения намеченных результатов;</w:t>
      </w:r>
    </w:p>
    <w:p w:rsidR="00325C1A" w:rsidRDefault="00325C1A" w:rsidP="00325C1A">
      <w:pPr>
        <w:pStyle w:val="a3"/>
        <w:rPr>
          <w:rFonts w:ascii="Arial" w:hAnsi="Arial" w:cs="Arial"/>
          <w:color w:val="000000"/>
        </w:rPr>
      </w:pPr>
      <w:r>
        <w:rPr>
          <w:rFonts w:ascii="Arial" w:hAnsi="Arial" w:cs="Arial"/>
          <w:color w:val="000000"/>
        </w:rPr>
        <w:t>— критерий – это правило, в соответствии с которым альтернативы располагаются в порядке их предпочтительности. Он обеспечивает средство для взвешивания стоимости по отношению к эффективности;</w:t>
      </w:r>
    </w:p>
    <w:p w:rsidR="00325C1A" w:rsidRDefault="00325C1A" w:rsidP="00325C1A">
      <w:pPr>
        <w:pStyle w:val="a3"/>
        <w:rPr>
          <w:rFonts w:ascii="Arial" w:hAnsi="Arial" w:cs="Arial"/>
          <w:color w:val="000000"/>
        </w:rPr>
      </w:pPr>
      <w:r>
        <w:rPr>
          <w:rFonts w:ascii="Arial" w:hAnsi="Arial" w:cs="Arial"/>
          <w:color w:val="000000"/>
        </w:rPr>
        <w:t>В процессе системного анализа рассматривается проблема в целом в тех условиях, в которых она действительно возникает. Это предполагает: систематическое исследование целей, стоящих перед людьми, принимающими решения, и отыскание обоснованного критерия оценки этих решений; сравнение (количественное) затрат, эффективности, риска и сроков по каждому варианту стратегии достижения целей; попытку составить лучшие альтернативы и выбрать другие цели, если после проверки прежних целей в этом возникает необходимость;</w:t>
      </w:r>
    </w:p>
    <w:p w:rsidR="00325C1A" w:rsidRDefault="00325C1A" w:rsidP="00325C1A">
      <w:pPr>
        <w:pStyle w:val="a3"/>
        <w:rPr>
          <w:rFonts w:ascii="Arial" w:hAnsi="Arial" w:cs="Arial"/>
          <w:color w:val="000000"/>
        </w:rPr>
      </w:pPr>
      <w:r>
        <w:rPr>
          <w:rFonts w:ascii="Arial" w:hAnsi="Arial" w:cs="Arial"/>
          <w:color w:val="000000"/>
        </w:rPr>
        <w:t>Следует заметить, что идеи системного анализ о необходимости сравнения затрат и конечных результатов не являются новыми. Они и раньше использовались управляющими при планировании производства. Новым является то, что системный анализ представляет собой попытку рассматривать проблему в целом с акцентом на ясность анализа, на количественные методы и на выявление неопределенности. Новыми являются также схемы и модели, которые используются как для выяснения последствий различных решений, так и для предотвращения нерациональных действий в ситуации, где связи не могут быть адекватно выражены с помощью математической модели.</w:t>
      </w:r>
    </w:p>
    <w:p w:rsidR="00325C1A" w:rsidRDefault="00325C1A" w:rsidP="00325C1A">
      <w:pPr>
        <w:pStyle w:val="a3"/>
        <w:rPr>
          <w:rFonts w:ascii="Arial" w:hAnsi="Arial" w:cs="Arial"/>
          <w:color w:val="000000"/>
        </w:rPr>
      </w:pPr>
      <w:r>
        <w:rPr>
          <w:rFonts w:ascii="Arial" w:hAnsi="Arial" w:cs="Arial"/>
          <w:color w:val="000000"/>
        </w:rPr>
        <w:t>Важнейшей задачей системного анализа является выработка структуры (структурирование) процесса принятия решения посредством тщательного изучения всех существующих факторов, в том числе и интуитивных, которые воздействуют на ситуацию.</w:t>
      </w:r>
    </w:p>
    <w:p w:rsidR="00325C1A" w:rsidRDefault="00325C1A" w:rsidP="00325C1A">
      <w:pPr>
        <w:pStyle w:val="a3"/>
        <w:rPr>
          <w:rFonts w:ascii="Arial" w:hAnsi="Arial" w:cs="Arial"/>
          <w:color w:val="000000"/>
        </w:rPr>
      </w:pPr>
      <w:r>
        <w:rPr>
          <w:rFonts w:ascii="Arial" w:hAnsi="Arial" w:cs="Arial"/>
          <w:color w:val="000000"/>
        </w:rPr>
        <w:t>Процедура системного анализа определяется следующими положениями: придерживаться определенности во всех аспектах анализа; определять цели; количественно оценить все ключевые факторы, относящиеся к решению поставленной задачи; определить экономические последствия каждой рассматриваемой альтернативы</w:t>
      </w:r>
    </w:p>
    <w:p w:rsidR="00325C1A" w:rsidRDefault="00325C1A">
      <w:bookmarkStart w:id="0" w:name="_GoBack"/>
      <w:bookmarkEnd w:id="0"/>
    </w:p>
    <w:sectPr w:rsidR="00325C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596A34"/>
    <w:multiLevelType w:val="multilevel"/>
    <w:tmpl w:val="1ADE2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6CE"/>
    <w:rsid w:val="00325C1A"/>
    <w:rsid w:val="00C866CE"/>
    <w:rsid w:val="00E92F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EFF2A3-7305-4AB5-8289-889AE7D16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325C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9"/>
    <w:qFormat/>
    <w:rsid w:val="00325C1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325C1A"/>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325C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325C1A"/>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014684">
      <w:bodyDiv w:val="1"/>
      <w:marLeft w:val="0"/>
      <w:marRight w:val="0"/>
      <w:marTop w:val="0"/>
      <w:marBottom w:val="0"/>
      <w:divBdr>
        <w:top w:val="none" w:sz="0" w:space="0" w:color="auto"/>
        <w:left w:val="none" w:sz="0" w:space="0" w:color="auto"/>
        <w:bottom w:val="none" w:sz="0" w:space="0" w:color="auto"/>
        <w:right w:val="none" w:sz="0" w:space="0" w:color="auto"/>
      </w:divBdr>
    </w:div>
    <w:div w:id="1972396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2120</Words>
  <Characters>12089</Characters>
  <Application>Microsoft Office Word</Application>
  <DocSecurity>0</DocSecurity>
  <Lines>100</Lines>
  <Paragraphs>28</Paragraphs>
  <ScaleCrop>false</ScaleCrop>
  <Company/>
  <LinksUpToDate>false</LinksUpToDate>
  <CharactersWithSpaces>14181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2020-05-11T14:48:00Z</dcterms:created>
  <dcterms:modified xsi:type="dcterms:W3CDTF">2020-05-11T14:49:00Z</dcterms:modified>
</cp:coreProperties>
</file>